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422E" w14:textId="04AA6EEE" w:rsidR="00A9362E" w:rsidRPr="00E247E5" w:rsidRDefault="00A9362E" w:rsidP="00B01AFA">
      <w:pPr>
        <w:pStyle w:val="Default"/>
        <w:numPr>
          <w:ilvl w:val="1"/>
          <w:numId w:val="1"/>
        </w:numPr>
        <w:spacing w:after="265"/>
        <w:rPr>
          <w:rFonts w:ascii="Relative Book" w:hAnsi="Relative Book"/>
        </w:rPr>
      </w:pPr>
    </w:p>
    <w:p w14:paraId="43DFBD55" w14:textId="69CF9894" w:rsidR="006362D4" w:rsidRPr="00E247E5" w:rsidRDefault="006362D4">
      <w:pPr>
        <w:rPr>
          <w:rFonts w:ascii="Relative Book" w:hAnsi="Relative Book"/>
        </w:rPr>
      </w:pPr>
    </w:p>
    <w:tbl>
      <w:tblPr>
        <w:tblStyle w:val="TableGrid"/>
        <w:tblW w:w="0" w:type="auto"/>
        <w:tblLook w:val="04A0" w:firstRow="1" w:lastRow="0" w:firstColumn="1" w:lastColumn="0" w:noHBand="0" w:noVBand="1"/>
      </w:tblPr>
      <w:tblGrid>
        <w:gridCol w:w="4508"/>
        <w:gridCol w:w="4508"/>
      </w:tblGrid>
      <w:tr w:rsidR="006362D4" w:rsidRPr="00E247E5" w14:paraId="1DEA63E6" w14:textId="77777777" w:rsidTr="006362D4">
        <w:tc>
          <w:tcPr>
            <w:tcW w:w="4508" w:type="dxa"/>
          </w:tcPr>
          <w:p w14:paraId="19C9B273" w14:textId="77777777" w:rsidR="006362D4" w:rsidRPr="00E247E5" w:rsidRDefault="006362D4" w:rsidP="006362D4">
            <w:pPr>
              <w:rPr>
                <w:rFonts w:ascii="Relative Book" w:hAnsi="Relative Book"/>
              </w:rPr>
            </w:pPr>
            <w:r w:rsidRPr="00E247E5">
              <w:rPr>
                <w:rFonts w:ascii="Relative Book" w:hAnsi="Relative Book"/>
              </w:rPr>
              <w:t>Business Name and Address</w:t>
            </w:r>
          </w:p>
          <w:p w14:paraId="140CB480" w14:textId="77777777" w:rsidR="006362D4" w:rsidRPr="00E247E5" w:rsidRDefault="006362D4">
            <w:pPr>
              <w:rPr>
                <w:rFonts w:ascii="Relative Book" w:hAnsi="Relative Book"/>
              </w:rPr>
            </w:pPr>
          </w:p>
        </w:tc>
        <w:tc>
          <w:tcPr>
            <w:tcW w:w="4508" w:type="dxa"/>
          </w:tcPr>
          <w:p w14:paraId="4721BFA5" w14:textId="77777777" w:rsidR="006362D4" w:rsidRPr="00E247E5" w:rsidRDefault="006362D4">
            <w:pPr>
              <w:rPr>
                <w:rFonts w:ascii="Relative Book" w:hAnsi="Relative Book"/>
              </w:rPr>
            </w:pPr>
            <w:r w:rsidRPr="00E247E5">
              <w:rPr>
                <w:rFonts w:ascii="Relative Book" w:hAnsi="Relative Book"/>
              </w:rPr>
              <w:t>Mount House Whitby</w:t>
            </w:r>
          </w:p>
          <w:p w14:paraId="07233EBC" w14:textId="77777777" w:rsidR="006362D4" w:rsidRPr="00E247E5" w:rsidRDefault="006362D4">
            <w:pPr>
              <w:rPr>
                <w:rFonts w:ascii="Relative Book" w:hAnsi="Relative Book"/>
              </w:rPr>
            </w:pPr>
            <w:r w:rsidRPr="00E247E5">
              <w:rPr>
                <w:rFonts w:ascii="Relative Book" w:hAnsi="Relative Book"/>
              </w:rPr>
              <w:t>44 Cliff Street</w:t>
            </w:r>
          </w:p>
          <w:p w14:paraId="31098FC2" w14:textId="77777777" w:rsidR="006362D4" w:rsidRPr="00E247E5" w:rsidRDefault="006362D4">
            <w:pPr>
              <w:rPr>
                <w:rFonts w:ascii="Relative Book" w:hAnsi="Relative Book"/>
              </w:rPr>
            </w:pPr>
            <w:r w:rsidRPr="00E247E5">
              <w:rPr>
                <w:rFonts w:ascii="Relative Book" w:hAnsi="Relative Book"/>
              </w:rPr>
              <w:t xml:space="preserve">Whitby </w:t>
            </w:r>
          </w:p>
          <w:p w14:paraId="4675527D" w14:textId="7CAC511E" w:rsidR="006362D4" w:rsidRPr="00E247E5" w:rsidRDefault="006362D4">
            <w:pPr>
              <w:rPr>
                <w:rFonts w:ascii="Relative Book" w:hAnsi="Relative Book"/>
              </w:rPr>
            </w:pPr>
            <w:r w:rsidRPr="00E247E5">
              <w:rPr>
                <w:rFonts w:ascii="Relative Book" w:hAnsi="Relative Book"/>
              </w:rPr>
              <w:t>YO21 3DD</w:t>
            </w:r>
          </w:p>
        </w:tc>
      </w:tr>
      <w:tr w:rsidR="006362D4" w:rsidRPr="00E247E5" w14:paraId="5466846C" w14:textId="77777777" w:rsidTr="006362D4">
        <w:tc>
          <w:tcPr>
            <w:tcW w:w="4508" w:type="dxa"/>
          </w:tcPr>
          <w:p w14:paraId="440723E7" w14:textId="59E28196" w:rsidR="006362D4" w:rsidRPr="00E247E5" w:rsidRDefault="00F16D35">
            <w:pPr>
              <w:rPr>
                <w:rFonts w:ascii="Relative Book" w:hAnsi="Relative Book"/>
              </w:rPr>
            </w:pPr>
            <w:r w:rsidRPr="00E247E5">
              <w:rPr>
                <w:rFonts w:ascii="Relative Book" w:hAnsi="Relative Book"/>
              </w:rPr>
              <w:t>Type</w:t>
            </w:r>
            <w:r w:rsidR="006362D4" w:rsidRPr="00E247E5">
              <w:rPr>
                <w:rFonts w:ascii="Relative Book" w:hAnsi="Relative Book"/>
              </w:rPr>
              <w:t xml:space="preserve"> of Operation</w:t>
            </w:r>
          </w:p>
        </w:tc>
        <w:tc>
          <w:tcPr>
            <w:tcW w:w="4508" w:type="dxa"/>
          </w:tcPr>
          <w:p w14:paraId="16087C15" w14:textId="77777777" w:rsidR="006362D4" w:rsidRPr="00E247E5" w:rsidRDefault="006362D4" w:rsidP="00F16D35">
            <w:pPr>
              <w:pStyle w:val="ListParagraph"/>
              <w:numPr>
                <w:ilvl w:val="0"/>
                <w:numId w:val="7"/>
              </w:numPr>
              <w:rPr>
                <w:rFonts w:ascii="Relative Book" w:hAnsi="Relative Book"/>
              </w:rPr>
            </w:pPr>
            <w:r w:rsidRPr="00E247E5">
              <w:rPr>
                <w:rFonts w:ascii="Relative Book" w:hAnsi="Relative Book"/>
              </w:rPr>
              <w:t>Small bed &amp; breakfast type of establishment. 2 -3 bedr</w:t>
            </w:r>
            <w:r w:rsidR="00F16D35" w:rsidRPr="00E247E5">
              <w:rPr>
                <w:rFonts w:ascii="Relative Book" w:hAnsi="Relative Book"/>
              </w:rPr>
              <w:t xml:space="preserve">ooms only, breakfast in the kitchen. </w:t>
            </w:r>
          </w:p>
          <w:p w14:paraId="14C15DD7" w14:textId="153B4125" w:rsidR="00F16D35" w:rsidRPr="00E247E5" w:rsidRDefault="00F16D35" w:rsidP="00F16D35">
            <w:pPr>
              <w:pStyle w:val="ListParagraph"/>
              <w:numPr>
                <w:ilvl w:val="0"/>
                <w:numId w:val="7"/>
              </w:numPr>
              <w:rPr>
                <w:rFonts w:ascii="Relative Book" w:hAnsi="Relative Book"/>
              </w:rPr>
            </w:pPr>
            <w:r w:rsidRPr="00E247E5">
              <w:rPr>
                <w:rFonts w:ascii="Relative Book" w:hAnsi="Relative Book"/>
              </w:rPr>
              <w:t xml:space="preserve">Soap making, </w:t>
            </w:r>
            <w:proofErr w:type="gramStart"/>
            <w:r w:rsidRPr="00E247E5">
              <w:rPr>
                <w:rFonts w:ascii="Relative Book" w:hAnsi="Relative Book"/>
              </w:rPr>
              <w:t>packing</w:t>
            </w:r>
            <w:proofErr w:type="gramEnd"/>
            <w:r w:rsidRPr="00E247E5">
              <w:rPr>
                <w:rFonts w:ascii="Relative Book" w:hAnsi="Relative Book"/>
              </w:rPr>
              <w:t xml:space="preserve"> and shipping – taking place when no guests are booked in.</w:t>
            </w:r>
          </w:p>
          <w:p w14:paraId="60F93B58" w14:textId="2DF72D8E" w:rsidR="00F16D35" w:rsidRPr="00E247E5" w:rsidRDefault="00F16D35" w:rsidP="00F16D35">
            <w:pPr>
              <w:pStyle w:val="ListParagraph"/>
              <w:numPr>
                <w:ilvl w:val="0"/>
                <w:numId w:val="7"/>
              </w:numPr>
              <w:rPr>
                <w:rFonts w:ascii="Relative Book" w:hAnsi="Relative Book"/>
              </w:rPr>
            </w:pPr>
            <w:r w:rsidRPr="00E247E5">
              <w:rPr>
                <w:rFonts w:ascii="Relative Book" w:hAnsi="Relative Book"/>
              </w:rPr>
              <w:t>Translation business</w:t>
            </w:r>
          </w:p>
        </w:tc>
      </w:tr>
      <w:tr w:rsidR="006362D4" w:rsidRPr="00E247E5" w14:paraId="5060DF12" w14:textId="77777777" w:rsidTr="006362D4">
        <w:tc>
          <w:tcPr>
            <w:tcW w:w="4508" w:type="dxa"/>
          </w:tcPr>
          <w:p w14:paraId="7BF2FAD2" w14:textId="030DA16E" w:rsidR="006362D4" w:rsidRPr="00E247E5" w:rsidRDefault="00F16D35">
            <w:pPr>
              <w:rPr>
                <w:rFonts w:ascii="Relative Book" w:hAnsi="Relative Book"/>
              </w:rPr>
            </w:pPr>
            <w:r w:rsidRPr="00E247E5">
              <w:rPr>
                <w:rFonts w:ascii="Relative Book" w:hAnsi="Relative Book"/>
              </w:rPr>
              <w:t>Services Provided</w:t>
            </w:r>
          </w:p>
        </w:tc>
        <w:tc>
          <w:tcPr>
            <w:tcW w:w="4508" w:type="dxa"/>
          </w:tcPr>
          <w:p w14:paraId="338D5774" w14:textId="4340FC3D" w:rsidR="006362D4" w:rsidRPr="00E247E5" w:rsidRDefault="00F16D35">
            <w:pPr>
              <w:rPr>
                <w:rFonts w:ascii="Relative Book" w:hAnsi="Relative Book"/>
              </w:rPr>
            </w:pPr>
            <w:r w:rsidRPr="00E247E5">
              <w:rPr>
                <w:rFonts w:ascii="Relative Book" w:hAnsi="Relative Book"/>
              </w:rPr>
              <w:t xml:space="preserve">Overnight accommodation is provided along with </w:t>
            </w:r>
            <w:r w:rsidR="00DD60E9" w:rsidRPr="00E247E5">
              <w:rPr>
                <w:rFonts w:ascii="Relative Book" w:hAnsi="Relative Book"/>
              </w:rPr>
              <w:t xml:space="preserve">use of a lounge and kitchen provision of </w:t>
            </w:r>
            <w:r w:rsidRPr="00E247E5">
              <w:rPr>
                <w:rFonts w:ascii="Relative Book" w:hAnsi="Relative Book"/>
              </w:rPr>
              <w:t xml:space="preserve">breakfast and </w:t>
            </w:r>
            <w:r w:rsidR="00DD60E9" w:rsidRPr="00E247E5">
              <w:rPr>
                <w:rFonts w:ascii="Relative Book" w:hAnsi="Relative Book"/>
              </w:rPr>
              <w:t>snacks, occasional</w:t>
            </w:r>
            <w:r w:rsidRPr="00E247E5">
              <w:rPr>
                <w:rFonts w:ascii="Relative Book" w:hAnsi="Relative Book"/>
              </w:rPr>
              <w:t xml:space="preserve"> other meals including packed lunch.</w:t>
            </w:r>
          </w:p>
        </w:tc>
      </w:tr>
      <w:tr w:rsidR="006362D4" w:rsidRPr="00E247E5" w14:paraId="69185C66" w14:textId="77777777" w:rsidTr="006362D4">
        <w:tc>
          <w:tcPr>
            <w:tcW w:w="4508" w:type="dxa"/>
          </w:tcPr>
          <w:p w14:paraId="2F5A9EE4" w14:textId="2CCC24ED" w:rsidR="006362D4" w:rsidRPr="00E247E5" w:rsidRDefault="00F16D35">
            <w:pPr>
              <w:rPr>
                <w:rFonts w:ascii="Relative Book" w:hAnsi="Relative Book"/>
              </w:rPr>
            </w:pPr>
            <w:r w:rsidRPr="00E247E5">
              <w:rPr>
                <w:rFonts w:ascii="Relative Book" w:hAnsi="Relative Book"/>
              </w:rPr>
              <w:t>Name of Person Who Has Developed This Document</w:t>
            </w:r>
          </w:p>
        </w:tc>
        <w:tc>
          <w:tcPr>
            <w:tcW w:w="4508" w:type="dxa"/>
          </w:tcPr>
          <w:p w14:paraId="428E5324" w14:textId="4863DDD7" w:rsidR="006362D4" w:rsidRPr="00E247E5" w:rsidRDefault="00F16D35">
            <w:pPr>
              <w:rPr>
                <w:rFonts w:ascii="Relative Book" w:hAnsi="Relative Book"/>
              </w:rPr>
            </w:pPr>
            <w:r w:rsidRPr="00E247E5">
              <w:rPr>
                <w:rFonts w:ascii="Relative Book" w:hAnsi="Relative Book"/>
              </w:rPr>
              <w:t xml:space="preserve">Ruth </w:t>
            </w:r>
            <w:r w:rsidR="00441F67" w:rsidRPr="00E247E5">
              <w:rPr>
                <w:rFonts w:ascii="Relative Book" w:hAnsi="Relative Book"/>
              </w:rPr>
              <w:t>Denison</w:t>
            </w:r>
          </w:p>
        </w:tc>
      </w:tr>
    </w:tbl>
    <w:p w14:paraId="5B8E9A9F" w14:textId="2C974FDE" w:rsidR="00CA50CE" w:rsidRPr="00E247E5" w:rsidRDefault="00CA50CE">
      <w:pPr>
        <w:rPr>
          <w:rFonts w:ascii="Relative Book" w:hAnsi="Relative Book"/>
        </w:rPr>
      </w:pPr>
    </w:p>
    <w:p w14:paraId="714819E8" w14:textId="16435B63" w:rsidR="00CA50CE" w:rsidRPr="00E247E5" w:rsidRDefault="00F16D35">
      <w:pPr>
        <w:rPr>
          <w:rFonts w:ascii="Relative Book" w:hAnsi="Relative Book"/>
          <w:b/>
          <w:bCs/>
        </w:rPr>
      </w:pPr>
      <w:r w:rsidRPr="00E247E5">
        <w:rPr>
          <w:rFonts w:ascii="Relative Book" w:hAnsi="Relative Book"/>
          <w:b/>
          <w:bCs/>
        </w:rPr>
        <w:t>The hazard</w:t>
      </w:r>
    </w:p>
    <w:p w14:paraId="39810B58" w14:textId="551AF236" w:rsidR="00CA50CE" w:rsidRPr="00E247E5" w:rsidRDefault="00F16D35">
      <w:pPr>
        <w:rPr>
          <w:rFonts w:ascii="Relative Book" w:hAnsi="Relative Book"/>
        </w:rPr>
      </w:pPr>
      <w:r w:rsidRPr="00E247E5">
        <w:rPr>
          <w:rFonts w:ascii="Relative Book" w:hAnsi="Relative Book"/>
        </w:rPr>
        <w:t>SARS-CoV-2 is a respiratory virus that can invade a host via the respiratory route or via hand to eye / mouth / nose contact, causing the disease COVID-19.</w:t>
      </w:r>
    </w:p>
    <w:p w14:paraId="05CAF1CA" w14:textId="68B6E0D1" w:rsidR="00F16D35" w:rsidRPr="00E247E5" w:rsidRDefault="00F16D35">
      <w:pPr>
        <w:rPr>
          <w:rFonts w:ascii="Relative Book" w:hAnsi="Relative Book"/>
        </w:rPr>
      </w:pPr>
      <w:r w:rsidRPr="00E247E5">
        <w:rPr>
          <w:rFonts w:ascii="Relative Book" w:hAnsi="Relative Book"/>
        </w:rPr>
        <w:t>People who may appear healthy may be carrying and shedding the virus, which can be passed on either directly or indirectly to others. This means we need to assume that anyone could be carrying the virus.</w:t>
      </w:r>
    </w:p>
    <w:p w14:paraId="4ADB8E2A" w14:textId="15248091" w:rsidR="00F16D35" w:rsidRPr="00E247E5" w:rsidRDefault="00F16D35">
      <w:pPr>
        <w:rPr>
          <w:rFonts w:ascii="Relative Book" w:hAnsi="Relative Book"/>
        </w:rPr>
      </w:pPr>
      <w:r w:rsidRPr="00E247E5">
        <w:rPr>
          <w:rFonts w:ascii="Relative Book" w:hAnsi="Relative Book"/>
        </w:rPr>
        <w:t>The routes of transmission (how the hazards can cause harm – the risks)</w:t>
      </w:r>
    </w:p>
    <w:p w14:paraId="3464EEE7" w14:textId="2F36FEE6" w:rsidR="00F16D35" w:rsidRPr="00E247E5" w:rsidRDefault="00F16D35" w:rsidP="00F16D35">
      <w:pPr>
        <w:pStyle w:val="ListParagraph"/>
        <w:numPr>
          <w:ilvl w:val="0"/>
          <w:numId w:val="8"/>
        </w:numPr>
        <w:rPr>
          <w:rFonts w:ascii="Relative Book" w:hAnsi="Relative Book"/>
        </w:rPr>
      </w:pPr>
      <w:r w:rsidRPr="00E247E5">
        <w:rPr>
          <w:rFonts w:ascii="Relative Book" w:hAnsi="Relative Book"/>
        </w:rPr>
        <w:t xml:space="preserve">Direct contact to face – eyes, </w:t>
      </w:r>
      <w:r w:rsidR="002D5A95" w:rsidRPr="00E247E5">
        <w:rPr>
          <w:rFonts w:ascii="Relative Book" w:hAnsi="Relative Book"/>
        </w:rPr>
        <w:t>n</w:t>
      </w:r>
      <w:r w:rsidRPr="00E247E5">
        <w:rPr>
          <w:rFonts w:ascii="Relative Book" w:hAnsi="Relative Book"/>
        </w:rPr>
        <w:t>ose from droplets or aerosols spraying from an infected person onto another person who is in close contact.</w:t>
      </w:r>
    </w:p>
    <w:p w14:paraId="608D65E1" w14:textId="778C8E90" w:rsidR="00F16D35" w:rsidRPr="00E247E5" w:rsidRDefault="00F16D35" w:rsidP="00F16D35">
      <w:pPr>
        <w:pStyle w:val="ListParagraph"/>
        <w:numPr>
          <w:ilvl w:val="0"/>
          <w:numId w:val="8"/>
        </w:numPr>
        <w:rPr>
          <w:rFonts w:ascii="Relative Book" w:hAnsi="Relative Book"/>
        </w:rPr>
      </w:pPr>
      <w:r w:rsidRPr="00E247E5">
        <w:rPr>
          <w:rFonts w:ascii="Relative Book" w:hAnsi="Relative Book"/>
        </w:rPr>
        <w:t>Contamination via droplets from sneezing and coughing landing on surfaces and then transferring via hands</w:t>
      </w:r>
      <w:r w:rsidR="00F36F1D" w:rsidRPr="00E247E5">
        <w:rPr>
          <w:rFonts w:ascii="Relative Book" w:hAnsi="Relative Book"/>
        </w:rPr>
        <w:t xml:space="preserve"> on to eyes and nose and mouth, and then touching surfaces with contaminated hands.</w:t>
      </w:r>
    </w:p>
    <w:p w14:paraId="664617A2" w14:textId="63078235" w:rsidR="00F36F1D" w:rsidRPr="00E247E5" w:rsidRDefault="00F36F1D" w:rsidP="00F16D35">
      <w:pPr>
        <w:pStyle w:val="ListParagraph"/>
        <w:numPr>
          <w:ilvl w:val="0"/>
          <w:numId w:val="8"/>
        </w:numPr>
        <w:rPr>
          <w:rFonts w:ascii="Relative Book" w:hAnsi="Relative Book"/>
        </w:rPr>
      </w:pPr>
      <w:r w:rsidRPr="00E247E5">
        <w:rPr>
          <w:rFonts w:ascii="Relative Book" w:hAnsi="Relative Book"/>
        </w:rPr>
        <w:t>Contaminated hands of infected people can transfer the virus directly to others (</w:t>
      </w:r>
      <w:proofErr w:type="gramStart"/>
      <w:r w:rsidRPr="00E247E5">
        <w:rPr>
          <w:rFonts w:ascii="Relative Book" w:hAnsi="Relative Book"/>
        </w:rPr>
        <w:t>e.g.</w:t>
      </w:r>
      <w:proofErr w:type="gramEnd"/>
      <w:r w:rsidRPr="00E247E5">
        <w:rPr>
          <w:rFonts w:ascii="Relative Book" w:hAnsi="Relative Book"/>
        </w:rPr>
        <w:t xml:space="preserve"> handshakes) or on to hand contact surfaces which can be picked up </w:t>
      </w:r>
      <w:proofErr w:type="spellStart"/>
      <w:r w:rsidRPr="00E247E5">
        <w:rPr>
          <w:rFonts w:ascii="Relative Book" w:hAnsi="Relative Book"/>
        </w:rPr>
        <w:t>bu</w:t>
      </w:r>
      <w:proofErr w:type="spellEnd"/>
      <w:r w:rsidRPr="00E247E5">
        <w:rPr>
          <w:rFonts w:ascii="Relative Book" w:hAnsi="Relative Book"/>
        </w:rPr>
        <w:t xml:space="preserve"> other people’s hands and transferred to their eyes, nose or mouth.</w:t>
      </w:r>
    </w:p>
    <w:p w14:paraId="321B047F" w14:textId="0BD1D318" w:rsidR="00F36F1D" w:rsidRPr="00E247E5" w:rsidRDefault="00F36F1D" w:rsidP="00F16D35">
      <w:pPr>
        <w:pStyle w:val="ListParagraph"/>
        <w:numPr>
          <w:ilvl w:val="0"/>
          <w:numId w:val="8"/>
        </w:numPr>
        <w:rPr>
          <w:rFonts w:ascii="Relative Book" w:hAnsi="Relative Book"/>
        </w:rPr>
      </w:pPr>
      <w:r w:rsidRPr="00E247E5">
        <w:rPr>
          <w:rFonts w:ascii="Relative Book" w:hAnsi="Relative Book"/>
        </w:rPr>
        <w:t>Possible transmission from faeces to hands and then directly or indirectly to the body via hands and hand contact surface transfer.</w:t>
      </w:r>
    </w:p>
    <w:p w14:paraId="0B9BE57C" w14:textId="0FB4AF76" w:rsidR="00F36F1D" w:rsidRPr="00E247E5" w:rsidRDefault="00F36F1D" w:rsidP="00F36F1D">
      <w:pPr>
        <w:rPr>
          <w:rFonts w:ascii="Relative Book" w:hAnsi="Relative Book"/>
          <w:b/>
          <w:bCs/>
        </w:rPr>
      </w:pPr>
      <w:r w:rsidRPr="00E247E5">
        <w:rPr>
          <w:rFonts w:ascii="Relative Book" w:hAnsi="Relative Book"/>
          <w:b/>
          <w:bCs/>
        </w:rPr>
        <w:t>The main controls are:</w:t>
      </w:r>
    </w:p>
    <w:p w14:paraId="21BBF1D3" w14:textId="6542F0DE" w:rsidR="00F36F1D" w:rsidRPr="00E247E5" w:rsidRDefault="00F36F1D" w:rsidP="00F36F1D">
      <w:pPr>
        <w:pStyle w:val="ListParagraph"/>
        <w:numPr>
          <w:ilvl w:val="0"/>
          <w:numId w:val="9"/>
        </w:numPr>
        <w:rPr>
          <w:rFonts w:ascii="Relative Book" w:hAnsi="Relative Book"/>
          <w:b/>
          <w:bCs/>
        </w:rPr>
      </w:pPr>
      <w:r w:rsidRPr="00E247E5">
        <w:rPr>
          <w:rFonts w:ascii="Relative Book" w:hAnsi="Relative Book"/>
        </w:rPr>
        <w:t>Social distancing in accordance with government guidelines</w:t>
      </w:r>
    </w:p>
    <w:p w14:paraId="541F5B39" w14:textId="607515A3" w:rsidR="00F36F1D" w:rsidRPr="00E247E5" w:rsidRDefault="00F36F1D" w:rsidP="00F36F1D">
      <w:pPr>
        <w:pStyle w:val="ListParagraph"/>
        <w:numPr>
          <w:ilvl w:val="0"/>
          <w:numId w:val="9"/>
        </w:numPr>
        <w:rPr>
          <w:rFonts w:ascii="Relative Book" w:hAnsi="Relative Book"/>
          <w:b/>
          <w:bCs/>
        </w:rPr>
      </w:pPr>
      <w:r w:rsidRPr="00E247E5">
        <w:rPr>
          <w:rFonts w:ascii="Relative Book" w:hAnsi="Relative Book"/>
        </w:rPr>
        <w:lastRenderedPageBreak/>
        <w:t>Disinfecting hand contact surfaces</w:t>
      </w:r>
    </w:p>
    <w:p w14:paraId="06CBF159" w14:textId="14D37500" w:rsidR="00F36F1D" w:rsidRPr="00E247E5" w:rsidRDefault="00F36F1D" w:rsidP="00F36F1D">
      <w:pPr>
        <w:pStyle w:val="ListParagraph"/>
        <w:numPr>
          <w:ilvl w:val="0"/>
          <w:numId w:val="9"/>
        </w:numPr>
        <w:rPr>
          <w:rFonts w:ascii="Relative Book" w:hAnsi="Relative Book"/>
          <w:b/>
          <w:bCs/>
        </w:rPr>
      </w:pPr>
      <w:r w:rsidRPr="00E247E5">
        <w:rPr>
          <w:rFonts w:ascii="Relative Book" w:hAnsi="Relative Book"/>
        </w:rPr>
        <w:t>Hand washing and hand sanitiser use at key moments</w:t>
      </w:r>
    </w:p>
    <w:p w14:paraId="0F3C4197" w14:textId="19FB28C5" w:rsidR="00F36F1D" w:rsidRPr="00E247E5" w:rsidRDefault="00F36F1D" w:rsidP="00F36F1D">
      <w:pPr>
        <w:pStyle w:val="ListParagraph"/>
        <w:numPr>
          <w:ilvl w:val="0"/>
          <w:numId w:val="9"/>
        </w:numPr>
        <w:rPr>
          <w:rFonts w:ascii="Relative Book" w:hAnsi="Relative Book"/>
          <w:b/>
          <w:bCs/>
        </w:rPr>
      </w:pPr>
      <w:r w:rsidRPr="00E247E5">
        <w:rPr>
          <w:rFonts w:ascii="Relative Book" w:hAnsi="Relative Book"/>
        </w:rPr>
        <w:t xml:space="preserve">No touching eyes, </w:t>
      </w:r>
      <w:proofErr w:type="gramStart"/>
      <w:r w:rsidRPr="00E247E5">
        <w:rPr>
          <w:rFonts w:ascii="Relative Book" w:hAnsi="Relative Book"/>
        </w:rPr>
        <w:t>mouth</w:t>
      </w:r>
      <w:proofErr w:type="gramEnd"/>
      <w:r w:rsidRPr="00E247E5">
        <w:rPr>
          <w:rFonts w:ascii="Relative Book" w:hAnsi="Relative Book"/>
        </w:rPr>
        <w:t xml:space="preserve"> or nose with contaminated fingers</w:t>
      </w:r>
    </w:p>
    <w:p w14:paraId="2A7D0BF0" w14:textId="77777777" w:rsidR="00E247E5" w:rsidRDefault="00F36F1D" w:rsidP="00F36F1D">
      <w:pPr>
        <w:rPr>
          <w:rFonts w:ascii="Relative Book" w:hAnsi="Relative Book"/>
        </w:rPr>
      </w:pPr>
      <w:r w:rsidRPr="00E247E5">
        <w:rPr>
          <w:rFonts w:ascii="Relative Book" w:hAnsi="Relative Book"/>
        </w:rPr>
        <w:t xml:space="preserve">The controls set out in this document will be specific for this operation, that is the bed and breakfast leg of the business, </w:t>
      </w:r>
      <w:proofErr w:type="gramStart"/>
      <w:r w:rsidRPr="00E247E5">
        <w:rPr>
          <w:rFonts w:ascii="Relative Book" w:hAnsi="Relative Book"/>
        </w:rPr>
        <w:t>taking into account</w:t>
      </w:r>
      <w:proofErr w:type="gramEnd"/>
      <w:r w:rsidRPr="00E247E5">
        <w:rPr>
          <w:rFonts w:ascii="Relative Book" w:hAnsi="Relative Book"/>
        </w:rPr>
        <w:t xml:space="preserve"> how the guests and host use the premises and interact.</w:t>
      </w:r>
    </w:p>
    <w:p w14:paraId="4781F3EA" w14:textId="5E457A98" w:rsidR="00470B21" w:rsidRPr="00E247E5" w:rsidRDefault="00F36F1D" w:rsidP="00F36F1D">
      <w:pPr>
        <w:rPr>
          <w:rFonts w:ascii="Relative Book" w:hAnsi="Relative Book"/>
        </w:rPr>
      </w:pPr>
      <w:r w:rsidRPr="00E247E5">
        <w:rPr>
          <w:rFonts w:ascii="Relative Book" w:hAnsi="Relative Book"/>
        </w:rPr>
        <w:lastRenderedPageBreak/>
        <w:t>Example of a guest journey flow diagram</w:t>
      </w:r>
      <w:r w:rsidR="00D36892" w:rsidRPr="00E247E5">
        <w:rPr>
          <w:rFonts w:ascii="Relative Book" w:hAnsi="Relative Book"/>
          <w:noProof/>
        </w:rPr>
        <w:drawing>
          <wp:inline distT="0" distB="0" distL="0" distR="0" wp14:anchorId="239B8EBC" wp14:editId="2E54A0C9">
            <wp:extent cx="5824721" cy="823888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ival at house by car_foot_tax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4623" cy="8309473"/>
                    </a:xfrm>
                    <a:prstGeom prst="rect">
                      <a:avLst/>
                    </a:prstGeom>
                  </pic:spPr>
                </pic:pic>
              </a:graphicData>
            </a:graphic>
          </wp:inline>
        </w:drawing>
      </w:r>
    </w:p>
    <w:p w14:paraId="588925D3" w14:textId="77777777" w:rsidR="00441F67" w:rsidRPr="00E247E5" w:rsidRDefault="00441F67" w:rsidP="00F36F1D">
      <w:pPr>
        <w:rPr>
          <w:rFonts w:ascii="Relative Book" w:hAnsi="Relative Book"/>
          <w:b/>
          <w:bCs/>
        </w:rPr>
      </w:pPr>
    </w:p>
    <w:p w14:paraId="745B29D4" w14:textId="77777777" w:rsidR="00441F67" w:rsidRPr="00E247E5" w:rsidRDefault="00441F67" w:rsidP="00F36F1D">
      <w:pPr>
        <w:rPr>
          <w:rFonts w:ascii="Relative Book" w:hAnsi="Relative Book"/>
          <w:b/>
          <w:bCs/>
        </w:rPr>
      </w:pPr>
    </w:p>
    <w:p w14:paraId="5E91A21F" w14:textId="77777777" w:rsidR="00441F67" w:rsidRPr="00E247E5" w:rsidRDefault="00441F67" w:rsidP="00F36F1D">
      <w:pPr>
        <w:rPr>
          <w:rFonts w:ascii="Relative Book" w:hAnsi="Relative Book"/>
          <w:b/>
          <w:bCs/>
        </w:rPr>
      </w:pPr>
    </w:p>
    <w:p w14:paraId="11F39EC2" w14:textId="6860A472" w:rsidR="00D36892" w:rsidRPr="00E247E5" w:rsidRDefault="00D36892" w:rsidP="00F36F1D">
      <w:pPr>
        <w:rPr>
          <w:rFonts w:ascii="Relative Book" w:hAnsi="Relative Book"/>
          <w:b/>
          <w:bCs/>
        </w:rPr>
      </w:pPr>
      <w:r w:rsidRPr="00E247E5">
        <w:rPr>
          <w:rFonts w:ascii="Relative Book" w:hAnsi="Relative Book"/>
          <w:b/>
          <w:bCs/>
        </w:rPr>
        <w:t>Prerequisites</w:t>
      </w:r>
    </w:p>
    <w:p w14:paraId="6C6D1121" w14:textId="77777777" w:rsidR="002D5A95" w:rsidRPr="00E247E5" w:rsidRDefault="002D5A95" w:rsidP="00F36F1D">
      <w:pPr>
        <w:rPr>
          <w:rFonts w:ascii="Relative Book" w:hAnsi="Relative Book"/>
          <w:b/>
          <w:bCs/>
        </w:rPr>
      </w:pPr>
    </w:p>
    <w:tbl>
      <w:tblPr>
        <w:tblStyle w:val="TableGrid"/>
        <w:tblW w:w="0" w:type="auto"/>
        <w:tblLook w:val="04A0" w:firstRow="1" w:lastRow="0" w:firstColumn="1" w:lastColumn="0" w:noHBand="0" w:noVBand="1"/>
      </w:tblPr>
      <w:tblGrid>
        <w:gridCol w:w="4508"/>
        <w:gridCol w:w="4508"/>
      </w:tblGrid>
      <w:tr w:rsidR="00D36892" w:rsidRPr="00E247E5" w14:paraId="03B6CA0C" w14:textId="77777777" w:rsidTr="00D36892">
        <w:tc>
          <w:tcPr>
            <w:tcW w:w="4508" w:type="dxa"/>
          </w:tcPr>
          <w:p w14:paraId="7F143BAF" w14:textId="14D0D9E8" w:rsidR="00D36892" w:rsidRPr="00E247E5" w:rsidRDefault="00D36892" w:rsidP="00F36F1D">
            <w:pPr>
              <w:rPr>
                <w:rFonts w:ascii="Relative Book" w:hAnsi="Relative Book"/>
                <w:b/>
                <w:bCs/>
              </w:rPr>
            </w:pPr>
            <w:r w:rsidRPr="00E247E5">
              <w:rPr>
                <w:rFonts w:ascii="Relative Book" w:hAnsi="Relative Book"/>
                <w:b/>
                <w:bCs/>
              </w:rPr>
              <w:t>ITEM</w:t>
            </w:r>
          </w:p>
        </w:tc>
        <w:tc>
          <w:tcPr>
            <w:tcW w:w="4508" w:type="dxa"/>
          </w:tcPr>
          <w:p w14:paraId="46429765" w14:textId="2FACB255" w:rsidR="00D36892" w:rsidRPr="00E247E5" w:rsidRDefault="00D36892" w:rsidP="00F36F1D">
            <w:pPr>
              <w:rPr>
                <w:rFonts w:ascii="Relative Book" w:hAnsi="Relative Book"/>
                <w:b/>
                <w:bCs/>
              </w:rPr>
            </w:pPr>
            <w:r w:rsidRPr="00E247E5">
              <w:rPr>
                <w:rFonts w:ascii="Relative Book" w:hAnsi="Relative Book"/>
                <w:b/>
                <w:bCs/>
              </w:rPr>
              <w:t>OR CONTROL</w:t>
            </w:r>
          </w:p>
        </w:tc>
      </w:tr>
      <w:tr w:rsidR="00D36892" w:rsidRPr="00E247E5" w14:paraId="74914CC1" w14:textId="77777777" w:rsidTr="00D36892">
        <w:tc>
          <w:tcPr>
            <w:tcW w:w="4508" w:type="dxa"/>
          </w:tcPr>
          <w:p w14:paraId="1671E55C" w14:textId="276D6732" w:rsidR="00D36892" w:rsidRPr="00E247E5" w:rsidRDefault="00D36892" w:rsidP="00F36F1D">
            <w:pPr>
              <w:rPr>
                <w:rFonts w:ascii="Relative Book" w:hAnsi="Relative Book"/>
                <w:b/>
                <w:bCs/>
              </w:rPr>
            </w:pPr>
            <w:r w:rsidRPr="00E247E5">
              <w:rPr>
                <w:rFonts w:ascii="Relative Book" w:hAnsi="Relative Book"/>
                <w:b/>
                <w:bCs/>
              </w:rPr>
              <w:t>Disinfection</w:t>
            </w:r>
          </w:p>
        </w:tc>
        <w:tc>
          <w:tcPr>
            <w:tcW w:w="4508" w:type="dxa"/>
          </w:tcPr>
          <w:p w14:paraId="2A78BA56" w14:textId="1D1F8812" w:rsidR="00D36892" w:rsidRPr="00E247E5" w:rsidRDefault="00D36892" w:rsidP="00F36F1D">
            <w:pPr>
              <w:rPr>
                <w:rFonts w:ascii="Relative Book" w:hAnsi="Relative Book"/>
              </w:rPr>
            </w:pPr>
            <w:r w:rsidRPr="00E247E5">
              <w:rPr>
                <w:rFonts w:ascii="Relative Book" w:hAnsi="Relative Book"/>
              </w:rPr>
              <w:t xml:space="preserve">Use of diluted bleach to disinfect surfaces, touch points and floors. </w:t>
            </w:r>
          </w:p>
        </w:tc>
      </w:tr>
      <w:tr w:rsidR="00D36892" w:rsidRPr="00E247E5" w14:paraId="66E05898" w14:textId="77777777" w:rsidTr="00D36892">
        <w:tc>
          <w:tcPr>
            <w:tcW w:w="4508" w:type="dxa"/>
          </w:tcPr>
          <w:p w14:paraId="053A8E50" w14:textId="5F76C8F8" w:rsidR="00D36892" w:rsidRPr="00E247E5" w:rsidRDefault="00D36892" w:rsidP="00F36F1D">
            <w:pPr>
              <w:rPr>
                <w:rFonts w:ascii="Relative Book" w:hAnsi="Relative Book"/>
                <w:b/>
                <w:bCs/>
              </w:rPr>
            </w:pPr>
            <w:r w:rsidRPr="00E247E5">
              <w:rPr>
                <w:rFonts w:ascii="Relative Book" w:hAnsi="Relative Book"/>
                <w:b/>
                <w:bCs/>
              </w:rPr>
              <w:t>Ventilation</w:t>
            </w:r>
          </w:p>
        </w:tc>
        <w:tc>
          <w:tcPr>
            <w:tcW w:w="4508" w:type="dxa"/>
          </w:tcPr>
          <w:p w14:paraId="327252D4" w14:textId="7BBD1D64" w:rsidR="00D36892" w:rsidRPr="00E247E5" w:rsidRDefault="00D36892" w:rsidP="00F36F1D">
            <w:pPr>
              <w:rPr>
                <w:rFonts w:ascii="Relative Book" w:hAnsi="Relative Book"/>
              </w:rPr>
            </w:pPr>
            <w:r w:rsidRPr="00E247E5">
              <w:rPr>
                <w:rFonts w:ascii="Relative Book" w:hAnsi="Relative Book"/>
              </w:rPr>
              <w:t>The house is draughty, ventilation is manual via the large number of windows.</w:t>
            </w:r>
          </w:p>
        </w:tc>
      </w:tr>
      <w:tr w:rsidR="00D36892" w:rsidRPr="00E247E5" w14:paraId="0F4B63E1" w14:textId="77777777" w:rsidTr="00D36892">
        <w:tc>
          <w:tcPr>
            <w:tcW w:w="4508" w:type="dxa"/>
          </w:tcPr>
          <w:p w14:paraId="47B3A74B" w14:textId="01E2FAFA" w:rsidR="00D36892" w:rsidRPr="00E247E5" w:rsidRDefault="00D36892" w:rsidP="00F36F1D">
            <w:pPr>
              <w:rPr>
                <w:rFonts w:ascii="Relative Book" w:hAnsi="Relative Book"/>
                <w:b/>
                <w:bCs/>
              </w:rPr>
            </w:pPr>
            <w:r w:rsidRPr="00E247E5">
              <w:rPr>
                <w:rFonts w:ascii="Relative Book" w:hAnsi="Relative Book"/>
                <w:b/>
                <w:bCs/>
              </w:rPr>
              <w:t>Hand hygiene</w:t>
            </w:r>
          </w:p>
        </w:tc>
        <w:tc>
          <w:tcPr>
            <w:tcW w:w="4508" w:type="dxa"/>
          </w:tcPr>
          <w:p w14:paraId="5225CD8C" w14:textId="4DF0AD87" w:rsidR="00D36892" w:rsidRPr="00E247E5" w:rsidRDefault="00D36892" w:rsidP="00F36F1D">
            <w:pPr>
              <w:rPr>
                <w:rFonts w:ascii="Relative Book" w:hAnsi="Relative Book"/>
              </w:rPr>
            </w:pPr>
            <w:r w:rsidRPr="00E247E5">
              <w:rPr>
                <w:rFonts w:ascii="Relative Book" w:hAnsi="Relative Book"/>
              </w:rPr>
              <w:t>Frequent hand washing with soap and water or hand sanitiser at the front door to be used upon entry and leaving, if wished</w:t>
            </w:r>
          </w:p>
        </w:tc>
      </w:tr>
      <w:tr w:rsidR="00D36892" w:rsidRPr="00E247E5" w14:paraId="361F541E" w14:textId="77777777" w:rsidTr="00D36892">
        <w:tc>
          <w:tcPr>
            <w:tcW w:w="4508" w:type="dxa"/>
          </w:tcPr>
          <w:p w14:paraId="5A43776B" w14:textId="1A766430" w:rsidR="00D36892" w:rsidRPr="00E247E5" w:rsidRDefault="00D36892" w:rsidP="00F36F1D">
            <w:pPr>
              <w:rPr>
                <w:rFonts w:ascii="Relative Book" w:hAnsi="Relative Book"/>
                <w:b/>
                <w:bCs/>
              </w:rPr>
            </w:pPr>
            <w:r w:rsidRPr="00E247E5">
              <w:rPr>
                <w:rFonts w:ascii="Relative Book" w:hAnsi="Relative Book"/>
                <w:b/>
                <w:bCs/>
              </w:rPr>
              <w:t>Social distancing goal</w:t>
            </w:r>
          </w:p>
        </w:tc>
        <w:tc>
          <w:tcPr>
            <w:tcW w:w="4508" w:type="dxa"/>
          </w:tcPr>
          <w:p w14:paraId="6949250D" w14:textId="54BBB475" w:rsidR="00D36892" w:rsidRPr="00E247E5" w:rsidRDefault="002D5A95" w:rsidP="00F36F1D">
            <w:pPr>
              <w:rPr>
                <w:rFonts w:ascii="Relative Book" w:hAnsi="Relative Book"/>
              </w:rPr>
            </w:pPr>
            <w:r w:rsidRPr="00E247E5">
              <w:rPr>
                <w:rFonts w:ascii="Relative Book" w:hAnsi="Relative Book"/>
              </w:rPr>
              <w:t>Vigilance is required within the house, but</w:t>
            </w:r>
            <w:r w:rsidR="00E247E5" w:rsidRPr="00E247E5">
              <w:rPr>
                <w:rFonts w:ascii="Relative Book" w:hAnsi="Relative Book"/>
              </w:rPr>
              <w:t xml:space="preserve"> distancing is</w:t>
            </w:r>
            <w:r w:rsidRPr="00E247E5">
              <w:rPr>
                <w:rFonts w:ascii="Relative Book" w:hAnsi="Relative Book"/>
              </w:rPr>
              <w:t xml:space="preserve"> quite possible due to the size of the property.</w:t>
            </w:r>
          </w:p>
        </w:tc>
      </w:tr>
      <w:tr w:rsidR="00D36892" w:rsidRPr="00E247E5" w14:paraId="2B4C3C99" w14:textId="77777777" w:rsidTr="00D36892">
        <w:tc>
          <w:tcPr>
            <w:tcW w:w="4508" w:type="dxa"/>
          </w:tcPr>
          <w:p w14:paraId="6AEAC80E" w14:textId="5DD3DA58" w:rsidR="00D36892" w:rsidRPr="00E247E5" w:rsidRDefault="00D36892" w:rsidP="00F36F1D">
            <w:pPr>
              <w:rPr>
                <w:rFonts w:ascii="Relative Book" w:hAnsi="Relative Book"/>
                <w:b/>
                <w:bCs/>
              </w:rPr>
            </w:pPr>
            <w:r w:rsidRPr="00E247E5">
              <w:rPr>
                <w:rFonts w:ascii="Relative Book" w:hAnsi="Relative Book"/>
                <w:b/>
                <w:bCs/>
              </w:rPr>
              <w:t>Guest capacity</w:t>
            </w:r>
          </w:p>
        </w:tc>
        <w:tc>
          <w:tcPr>
            <w:tcW w:w="4508" w:type="dxa"/>
          </w:tcPr>
          <w:p w14:paraId="4C09B407" w14:textId="063C6077" w:rsidR="00D36892" w:rsidRPr="00E247E5" w:rsidRDefault="002D5A95" w:rsidP="00F36F1D">
            <w:pPr>
              <w:rPr>
                <w:rFonts w:ascii="Relative Book" w:hAnsi="Relative Book"/>
              </w:rPr>
            </w:pPr>
            <w:r w:rsidRPr="00E247E5">
              <w:rPr>
                <w:rFonts w:ascii="Relative Book" w:hAnsi="Relative Book"/>
              </w:rPr>
              <w:t>Maximum 4 adult guests, or 4 adults and 3 infants/small children who can share their parent</w:t>
            </w:r>
            <w:r w:rsidR="000175FF">
              <w:rPr>
                <w:rFonts w:ascii="Relative Book" w:hAnsi="Relative Book"/>
              </w:rPr>
              <w:t>s’</w:t>
            </w:r>
            <w:r w:rsidRPr="00E247E5">
              <w:rPr>
                <w:rFonts w:ascii="Relative Book" w:hAnsi="Relative Book"/>
              </w:rPr>
              <w:t xml:space="preserve"> bedroom absolute maximum.</w:t>
            </w:r>
          </w:p>
        </w:tc>
      </w:tr>
    </w:tbl>
    <w:p w14:paraId="7C682A39" w14:textId="6BDD8436" w:rsidR="00D36892" w:rsidRPr="00E247E5" w:rsidRDefault="00D36892" w:rsidP="00F36F1D">
      <w:pPr>
        <w:rPr>
          <w:rFonts w:ascii="Relative Book" w:hAnsi="Relative Book"/>
          <w:b/>
          <w:bCs/>
        </w:rPr>
      </w:pPr>
    </w:p>
    <w:p w14:paraId="2C25F079" w14:textId="46871851" w:rsidR="002D5A95" w:rsidRPr="00E247E5" w:rsidRDefault="002D5A95" w:rsidP="00F36F1D">
      <w:pPr>
        <w:rPr>
          <w:rFonts w:ascii="Relative Book" w:hAnsi="Relative Book"/>
          <w:b/>
          <w:bCs/>
        </w:rPr>
      </w:pPr>
    </w:p>
    <w:p w14:paraId="47BCA468" w14:textId="3339FC74" w:rsidR="002D5A95" w:rsidRPr="00E247E5" w:rsidRDefault="002D5A95" w:rsidP="00F36F1D">
      <w:pPr>
        <w:rPr>
          <w:rFonts w:ascii="Relative Book" w:hAnsi="Relative Book"/>
          <w:b/>
          <w:bCs/>
        </w:rPr>
      </w:pPr>
      <w:r w:rsidRPr="00E247E5">
        <w:rPr>
          <w:rFonts w:ascii="Relative Book" w:hAnsi="Relative Book"/>
          <w:b/>
          <w:bCs/>
        </w:rPr>
        <w:t xml:space="preserve">Please also see our </w:t>
      </w:r>
      <w:r w:rsidR="00DD60E9" w:rsidRPr="00E247E5">
        <w:rPr>
          <w:rFonts w:ascii="Relative Book" w:hAnsi="Relative Book"/>
          <w:b/>
          <w:bCs/>
        </w:rPr>
        <w:t>Mount House</w:t>
      </w:r>
      <w:r w:rsidR="000175FF">
        <w:rPr>
          <w:rFonts w:ascii="Relative Book" w:hAnsi="Relative Book"/>
          <w:b/>
          <w:bCs/>
        </w:rPr>
        <w:t xml:space="preserve"> Whitby</w:t>
      </w:r>
      <w:r w:rsidR="00DD60E9" w:rsidRPr="00E247E5">
        <w:rPr>
          <w:rFonts w:ascii="Relative Book" w:hAnsi="Relative Book"/>
          <w:b/>
          <w:bCs/>
        </w:rPr>
        <w:t xml:space="preserve"> Covid-19 C</w:t>
      </w:r>
      <w:r w:rsidRPr="00E247E5">
        <w:rPr>
          <w:rFonts w:ascii="Relative Book" w:hAnsi="Relative Book"/>
          <w:b/>
          <w:bCs/>
        </w:rPr>
        <w:t xml:space="preserve">leaning </w:t>
      </w:r>
      <w:r w:rsidR="00DD60E9" w:rsidRPr="00E247E5">
        <w:rPr>
          <w:rFonts w:ascii="Relative Book" w:hAnsi="Relative Book"/>
          <w:b/>
          <w:bCs/>
        </w:rPr>
        <w:t>P</w:t>
      </w:r>
      <w:r w:rsidRPr="00E247E5">
        <w:rPr>
          <w:rFonts w:ascii="Relative Book" w:hAnsi="Relative Book"/>
          <w:b/>
          <w:bCs/>
        </w:rPr>
        <w:t>lan.</w:t>
      </w:r>
    </w:p>
    <w:p w14:paraId="4F272127" w14:textId="413B40CE" w:rsidR="0051056C" w:rsidRPr="00E247E5" w:rsidRDefault="0051056C" w:rsidP="0051056C">
      <w:pPr>
        <w:rPr>
          <w:rFonts w:ascii="Relative Book" w:hAnsi="Relative Book"/>
          <w:b/>
          <w:bCs/>
        </w:rPr>
      </w:pPr>
      <w:r w:rsidRPr="00E247E5">
        <w:rPr>
          <w:rFonts w:ascii="Relative Book" w:hAnsi="Relative Book"/>
          <w:b/>
          <w:bCs/>
        </w:rPr>
        <w:t xml:space="preserve">In the event of suspected guest infection. </w:t>
      </w:r>
    </w:p>
    <w:p w14:paraId="339D1709" w14:textId="77777777" w:rsidR="0051056C" w:rsidRPr="00E247E5" w:rsidRDefault="0051056C" w:rsidP="0051056C">
      <w:pPr>
        <w:pStyle w:val="ListParagraph"/>
        <w:numPr>
          <w:ilvl w:val="0"/>
          <w:numId w:val="2"/>
        </w:numPr>
        <w:autoSpaceDE w:val="0"/>
        <w:autoSpaceDN w:val="0"/>
        <w:adjustRightInd w:val="0"/>
        <w:spacing w:after="0" w:line="240" w:lineRule="auto"/>
        <w:rPr>
          <w:rFonts w:ascii="Relative Book" w:hAnsi="Relative Book" w:cs="Josefin Sans"/>
          <w:color w:val="000000"/>
          <w:sz w:val="23"/>
          <w:szCs w:val="23"/>
        </w:rPr>
      </w:pPr>
      <w:r w:rsidRPr="00E247E5">
        <w:rPr>
          <w:rFonts w:ascii="Relative Book" w:hAnsi="Relative Book" w:cs="Josefin Sans"/>
          <w:color w:val="000000"/>
          <w:sz w:val="23"/>
          <w:szCs w:val="23"/>
        </w:rPr>
        <w:t xml:space="preserve">If a guest cannot reasonably return home (for example because they are not well enough to travel or do not have the means to arrange transport), their circumstances should be discussed with an appropriate health care professional and, if necessary, the local authority. Guests should follow government guidance on dealing with possible or confirmed coronavirus (COVID-19) infection. Once the guest has returned to their main residence, they should continue to follow the government guidance on self-isolation, household isolation and social distancing. </w:t>
      </w:r>
    </w:p>
    <w:p w14:paraId="41EBCB12" w14:textId="61E27E20" w:rsidR="0051056C" w:rsidRPr="00E247E5" w:rsidRDefault="0051056C" w:rsidP="0051056C">
      <w:pPr>
        <w:pStyle w:val="ListParagraph"/>
        <w:numPr>
          <w:ilvl w:val="0"/>
          <w:numId w:val="2"/>
        </w:numPr>
        <w:autoSpaceDE w:val="0"/>
        <w:autoSpaceDN w:val="0"/>
        <w:adjustRightInd w:val="0"/>
        <w:spacing w:after="0" w:line="240" w:lineRule="auto"/>
        <w:rPr>
          <w:rFonts w:ascii="Relative Book" w:hAnsi="Relative Book" w:cs="Josefin Sans"/>
          <w:color w:val="000000"/>
          <w:sz w:val="23"/>
          <w:szCs w:val="23"/>
        </w:rPr>
      </w:pPr>
      <w:r w:rsidRPr="00E247E5">
        <w:rPr>
          <w:rFonts w:ascii="Relative Book" w:hAnsi="Relative Book" w:cs="Josefin Sans"/>
          <w:color w:val="000000"/>
          <w:sz w:val="23"/>
          <w:szCs w:val="23"/>
        </w:rPr>
        <w:t>This will apply to all guests that were present in the room. If the guest shows acute symptoms has breathing difficulties or their life is at potential risk, medical help</w:t>
      </w:r>
      <w:r w:rsidR="000175FF">
        <w:rPr>
          <w:rFonts w:ascii="Relative Book" w:hAnsi="Relative Book" w:cs="Josefin Sans"/>
          <w:color w:val="000000"/>
          <w:sz w:val="23"/>
          <w:szCs w:val="23"/>
        </w:rPr>
        <w:t xml:space="preserve"> will be sought</w:t>
      </w:r>
      <w:r w:rsidRPr="00E247E5">
        <w:rPr>
          <w:rFonts w:ascii="Relative Book" w:hAnsi="Relative Book" w:cs="Josefin Sans"/>
          <w:color w:val="000000"/>
          <w:sz w:val="23"/>
          <w:szCs w:val="23"/>
        </w:rPr>
        <w:t xml:space="preserve"> immediately.</w:t>
      </w:r>
    </w:p>
    <w:p w14:paraId="10F5AE76" w14:textId="77777777" w:rsidR="0051056C" w:rsidRPr="00E247E5" w:rsidRDefault="0051056C" w:rsidP="0051056C">
      <w:pPr>
        <w:pStyle w:val="ListParagraph"/>
        <w:numPr>
          <w:ilvl w:val="0"/>
          <w:numId w:val="2"/>
        </w:numPr>
        <w:autoSpaceDE w:val="0"/>
        <w:autoSpaceDN w:val="0"/>
        <w:adjustRightInd w:val="0"/>
        <w:spacing w:after="0" w:line="240" w:lineRule="auto"/>
        <w:rPr>
          <w:rFonts w:ascii="Relative Book" w:hAnsi="Relative Book" w:cs="Josefin Sans"/>
          <w:color w:val="000000"/>
          <w:sz w:val="23"/>
          <w:szCs w:val="23"/>
        </w:rPr>
      </w:pPr>
      <w:r w:rsidRPr="00E247E5">
        <w:rPr>
          <w:rFonts w:ascii="Relative Book" w:hAnsi="Relative Book"/>
        </w:rPr>
        <w:t xml:space="preserve">A professional cleaning company will be contracted, and all guests with reservations </w:t>
      </w:r>
      <w:proofErr w:type="gramStart"/>
      <w:r w:rsidRPr="00E247E5">
        <w:rPr>
          <w:rFonts w:ascii="Relative Book" w:hAnsi="Relative Book"/>
        </w:rPr>
        <w:t>in the near future</w:t>
      </w:r>
      <w:proofErr w:type="gramEnd"/>
      <w:r w:rsidRPr="00E247E5">
        <w:rPr>
          <w:rFonts w:ascii="Relative Book" w:hAnsi="Relative Book"/>
        </w:rPr>
        <w:t xml:space="preserve"> will be notified. </w:t>
      </w:r>
    </w:p>
    <w:p w14:paraId="4B1BC32D" w14:textId="77777777" w:rsidR="00DD60E9" w:rsidRPr="00E247E5" w:rsidRDefault="00DD60E9" w:rsidP="00DD60E9">
      <w:pPr>
        <w:pStyle w:val="ListParagraph"/>
        <w:autoSpaceDE w:val="0"/>
        <w:autoSpaceDN w:val="0"/>
        <w:adjustRightInd w:val="0"/>
        <w:spacing w:after="0" w:line="240" w:lineRule="auto"/>
        <w:rPr>
          <w:rFonts w:ascii="Relative Book" w:hAnsi="Relative Book" w:cs="Josefin Sans"/>
          <w:color w:val="000000"/>
          <w:sz w:val="23"/>
          <w:szCs w:val="23"/>
        </w:rPr>
      </w:pPr>
    </w:p>
    <w:p w14:paraId="2C89710A" w14:textId="392B3EFA" w:rsidR="0051056C" w:rsidRPr="00E247E5" w:rsidRDefault="0051056C" w:rsidP="00DD60E9">
      <w:pPr>
        <w:pStyle w:val="ListParagraph"/>
        <w:autoSpaceDE w:val="0"/>
        <w:autoSpaceDN w:val="0"/>
        <w:adjustRightInd w:val="0"/>
        <w:spacing w:after="0" w:line="240" w:lineRule="auto"/>
        <w:rPr>
          <w:rFonts w:ascii="Relative Book" w:hAnsi="Relative Book" w:cs="Josefin Sans"/>
          <w:color w:val="000000"/>
          <w:sz w:val="23"/>
          <w:szCs w:val="23"/>
        </w:rPr>
      </w:pPr>
      <w:r w:rsidRPr="00E247E5">
        <w:rPr>
          <w:rFonts w:ascii="Relative Book" w:hAnsi="Relative Book" w:cs="Josefin Sans"/>
          <w:color w:val="000000"/>
          <w:sz w:val="23"/>
          <w:szCs w:val="23"/>
        </w:rPr>
        <w:t xml:space="preserve"> </w:t>
      </w:r>
    </w:p>
    <w:p w14:paraId="6ACD65BF" w14:textId="191062DF" w:rsidR="0051056C" w:rsidRPr="002211DE" w:rsidRDefault="0051056C" w:rsidP="0051056C">
      <w:pPr>
        <w:autoSpaceDE w:val="0"/>
        <w:autoSpaceDN w:val="0"/>
        <w:adjustRightInd w:val="0"/>
        <w:spacing w:after="0" w:line="240" w:lineRule="auto"/>
        <w:rPr>
          <w:rFonts w:ascii="Relative Book" w:hAnsi="Relative Book"/>
          <w:b/>
          <w:bCs/>
          <w:color w:val="333333"/>
          <w:shd w:val="clear" w:color="auto" w:fill="FFFFFF"/>
        </w:rPr>
      </w:pPr>
      <w:r w:rsidRPr="002211DE">
        <w:rPr>
          <w:rFonts w:ascii="Relative Book" w:hAnsi="Relative Book"/>
          <w:b/>
          <w:bCs/>
          <w:color w:val="333333"/>
          <w:shd w:val="clear" w:color="auto" w:fill="FFFFFF"/>
        </w:rPr>
        <w:lastRenderedPageBreak/>
        <w:t>In the event of a suspected host infection during a stay</w:t>
      </w:r>
    </w:p>
    <w:p w14:paraId="233A5016" w14:textId="77777777" w:rsidR="00DD60E9" w:rsidRPr="002211DE" w:rsidRDefault="00DD60E9" w:rsidP="00DD60E9">
      <w:pPr>
        <w:pStyle w:val="ListParagraph"/>
        <w:numPr>
          <w:ilvl w:val="0"/>
          <w:numId w:val="2"/>
        </w:numPr>
        <w:autoSpaceDE w:val="0"/>
        <w:autoSpaceDN w:val="0"/>
        <w:adjustRightInd w:val="0"/>
        <w:spacing w:after="0" w:line="240" w:lineRule="auto"/>
        <w:rPr>
          <w:rFonts w:ascii="Relative Book" w:hAnsi="Relative Book"/>
          <w:color w:val="333333"/>
          <w:shd w:val="clear" w:color="auto" w:fill="FFFFFF"/>
        </w:rPr>
      </w:pPr>
      <w:r w:rsidRPr="002211DE">
        <w:rPr>
          <w:rFonts w:ascii="Relative Book" w:hAnsi="Relative Book"/>
          <w:color w:val="333333"/>
          <w:shd w:val="clear" w:color="auto" w:fill="FFFFFF"/>
        </w:rPr>
        <w:t>Guests should return to their main residence and follow the government guidance on self-isolation, household isolation and social distancing.</w:t>
      </w:r>
    </w:p>
    <w:p w14:paraId="6603C08E" w14:textId="0FEEABDC" w:rsidR="00DD60E9" w:rsidRPr="002211DE" w:rsidRDefault="00DD60E9" w:rsidP="00DD60E9">
      <w:pPr>
        <w:pStyle w:val="ListParagraph"/>
        <w:numPr>
          <w:ilvl w:val="0"/>
          <w:numId w:val="2"/>
        </w:numPr>
        <w:autoSpaceDE w:val="0"/>
        <w:autoSpaceDN w:val="0"/>
        <w:adjustRightInd w:val="0"/>
        <w:spacing w:after="0" w:line="240" w:lineRule="auto"/>
        <w:rPr>
          <w:rFonts w:ascii="Relative Book" w:hAnsi="Relative Book"/>
          <w:color w:val="333333"/>
          <w:shd w:val="clear" w:color="auto" w:fill="FFFFFF"/>
        </w:rPr>
      </w:pPr>
      <w:r w:rsidRPr="002211DE">
        <w:rPr>
          <w:rFonts w:ascii="Relative Book" w:hAnsi="Relative Book"/>
          <w:color w:val="333333"/>
          <w:shd w:val="clear" w:color="auto" w:fill="FFFFFF"/>
        </w:rPr>
        <w:t xml:space="preserve">All further bookings will be cancelled as required by government guidance. </w:t>
      </w:r>
    </w:p>
    <w:p w14:paraId="24ADBCFC" w14:textId="38FEF49B" w:rsidR="00DD60E9" w:rsidRPr="00E247E5" w:rsidRDefault="00DD60E9" w:rsidP="00DD60E9">
      <w:pPr>
        <w:pStyle w:val="ListParagraph"/>
        <w:autoSpaceDE w:val="0"/>
        <w:autoSpaceDN w:val="0"/>
        <w:adjustRightInd w:val="0"/>
        <w:spacing w:after="0" w:line="240" w:lineRule="auto"/>
        <w:rPr>
          <w:rFonts w:ascii="Relative Book" w:hAnsi="Relative Book" w:cs="Josefin Sans"/>
          <w:b/>
          <w:bCs/>
          <w:color w:val="000000"/>
          <w:sz w:val="23"/>
          <w:szCs w:val="23"/>
        </w:rPr>
      </w:pPr>
    </w:p>
    <w:p w14:paraId="6CC74488" w14:textId="77777777" w:rsidR="0051056C" w:rsidRPr="00E247E5" w:rsidRDefault="0051056C" w:rsidP="0051056C">
      <w:pPr>
        <w:rPr>
          <w:rFonts w:ascii="Relative Book" w:hAnsi="Relative Book"/>
          <w:b/>
          <w:bCs/>
        </w:rPr>
      </w:pPr>
    </w:p>
    <w:p w14:paraId="27139589" w14:textId="77777777" w:rsidR="000175FF" w:rsidRDefault="000175FF" w:rsidP="00F36F1D">
      <w:pPr>
        <w:rPr>
          <w:rFonts w:ascii="Relative Book" w:hAnsi="Relative Book"/>
          <w:b/>
          <w:bCs/>
          <w:color w:val="333333"/>
          <w:shd w:val="clear" w:color="auto" w:fill="FFFFFF"/>
        </w:rPr>
      </w:pPr>
    </w:p>
    <w:p w14:paraId="37F778C3" w14:textId="77777777" w:rsidR="000175FF" w:rsidRDefault="000175FF" w:rsidP="00F36F1D">
      <w:pPr>
        <w:rPr>
          <w:rFonts w:ascii="Relative Book" w:hAnsi="Relative Book"/>
          <w:b/>
          <w:bCs/>
          <w:color w:val="333333"/>
          <w:shd w:val="clear" w:color="auto" w:fill="FFFFFF"/>
        </w:rPr>
      </w:pPr>
    </w:p>
    <w:p w14:paraId="5ECE9152" w14:textId="7A1E8164" w:rsidR="00E247E5" w:rsidRPr="002211DE" w:rsidRDefault="00E247E5" w:rsidP="0051056C">
      <w:pPr>
        <w:rPr>
          <w:rFonts w:ascii="Relative Book" w:hAnsi="Relative Book"/>
          <w:b/>
          <w:bCs/>
        </w:rPr>
      </w:pPr>
      <w:r w:rsidRPr="002211DE">
        <w:rPr>
          <w:rFonts w:ascii="Relative Book" w:hAnsi="Relative Book"/>
          <w:b/>
          <w:bCs/>
          <w:color w:val="333333"/>
          <w:shd w:val="clear" w:color="auto" w:fill="FFFFFF"/>
        </w:rPr>
        <w:t>Booking limitations and guest numbers</w:t>
      </w:r>
    </w:p>
    <w:p w14:paraId="04DC5D22" w14:textId="748A60C1" w:rsidR="00E247E5" w:rsidRPr="002211DE" w:rsidRDefault="00E247E5" w:rsidP="00F36F1D">
      <w:pPr>
        <w:rPr>
          <w:rFonts w:ascii="Relative Book" w:hAnsi="Relative Book"/>
          <w:color w:val="333333"/>
          <w:shd w:val="clear" w:color="auto" w:fill="FFFFFF"/>
        </w:rPr>
      </w:pPr>
      <w:r w:rsidRPr="002211DE">
        <w:rPr>
          <w:rFonts w:ascii="Relative Book" w:hAnsi="Relative Book"/>
          <w:color w:val="333333"/>
          <w:shd w:val="clear" w:color="auto" w:fill="FFFFFF"/>
        </w:rPr>
        <w:t>The two guest bedrooms will be let as a single unit to one household group or bubble group. This is to minimise the risk of cross contamination.</w:t>
      </w:r>
    </w:p>
    <w:p w14:paraId="7BAEC1E6" w14:textId="3241B551" w:rsidR="00E247E5" w:rsidRPr="002211DE" w:rsidRDefault="00E247E5" w:rsidP="00F36F1D">
      <w:pPr>
        <w:rPr>
          <w:rFonts w:ascii="Relative Book" w:hAnsi="Relative Book"/>
          <w:color w:val="333333"/>
          <w:shd w:val="clear" w:color="auto" w:fill="FFFFFF"/>
        </w:rPr>
      </w:pPr>
      <w:r w:rsidRPr="002211DE">
        <w:rPr>
          <w:rFonts w:ascii="Relative Book" w:hAnsi="Relative Book"/>
          <w:color w:val="333333"/>
          <w:shd w:val="clear" w:color="auto" w:fill="FFFFFF"/>
        </w:rPr>
        <w:t>The guests can rest assured that they will be the only guests in the house for the duration of the stay.</w:t>
      </w:r>
    </w:p>
    <w:p w14:paraId="6F198C52" w14:textId="77777777" w:rsidR="000175FF" w:rsidRDefault="000175FF" w:rsidP="00F36F1D">
      <w:pPr>
        <w:rPr>
          <w:rFonts w:ascii="Relative Book" w:hAnsi="Relative Book"/>
          <w:b/>
          <w:bCs/>
          <w:color w:val="333333"/>
          <w:shd w:val="clear" w:color="auto" w:fill="FFFFFF"/>
        </w:rPr>
      </w:pPr>
    </w:p>
    <w:p w14:paraId="3D0E30C4" w14:textId="77777777" w:rsidR="000175FF" w:rsidRDefault="000175FF" w:rsidP="00F36F1D">
      <w:pPr>
        <w:rPr>
          <w:rFonts w:ascii="Relative Book" w:hAnsi="Relative Book"/>
          <w:b/>
          <w:bCs/>
          <w:color w:val="333333"/>
          <w:shd w:val="clear" w:color="auto" w:fill="FFFFFF"/>
        </w:rPr>
      </w:pPr>
    </w:p>
    <w:p w14:paraId="36267E24" w14:textId="422914C2" w:rsidR="00E247E5" w:rsidRPr="00D80E06" w:rsidRDefault="00D80E06" w:rsidP="00F36F1D">
      <w:pPr>
        <w:rPr>
          <w:rFonts w:ascii="Relative Book" w:hAnsi="Relative Book"/>
          <w:b/>
          <w:bCs/>
          <w:color w:val="333333"/>
          <w:shd w:val="clear" w:color="auto" w:fill="FFFFFF"/>
        </w:rPr>
      </w:pPr>
      <w:r w:rsidRPr="00D80E06">
        <w:rPr>
          <w:rFonts w:ascii="Relative Book" w:hAnsi="Relative Book"/>
          <w:b/>
          <w:bCs/>
          <w:color w:val="333333"/>
          <w:shd w:val="clear" w:color="auto" w:fill="FFFFFF"/>
        </w:rPr>
        <w:t>Additional business legs</w:t>
      </w:r>
    </w:p>
    <w:p w14:paraId="6A3E7BE3" w14:textId="3C2B3A27" w:rsidR="00D80E06" w:rsidRDefault="00D80E06" w:rsidP="00D80E06">
      <w:pPr>
        <w:rPr>
          <w:rFonts w:ascii="Relative Book" w:hAnsi="Relative Book"/>
        </w:rPr>
      </w:pPr>
      <w:r w:rsidRPr="00E247E5">
        <w:rPr>
          <w:rFonts w:ascii="Relative Book" w:hAnsi="Relative Book"/>
        </w:rPr>
        <w:t xml:space="preserve">The </w:t>
      </w:r>
      <w:r>
        <w:rPr>
          <w:rFonts w:ascii="Relative Book" w:hAnsi="Relative Book"/>
        </w:rPr>
        <w:t>soap-making and translation</w:t>
      </w:r>
      <w:r w:rsidRPr="00E247E5">
        <w:rPr>
          <w:rFonts w:ascii="Relative Book" w:hAnsi="Relative Book"/>
        </w:rPr>
        <w:t xml:space="preserve"> leg</w:t>
      </w:r>
      <w:r>
        <w:rPr>
          <w:rFonts w:ascii="Relative Book" w:hAnsi="Relative Book"/>
        </w:rPr>
        <w:t>s</w:t>
      </w:r>
      <w:r w:rsidRPr="00E247E5">
        <w:rPr>
          <w:rFonts w:ascii="Relative Book" w:hAnsi="Relative Book"/>
        </w:rPr>
        <w:t xml:space="preserve"> of the business</w:t>
      </w:r>
      <w:r>
        <w:rPr>
          <w:rFonts w:ascii="Relative Book" w:hAnsi="Relative Book"/>
        </w:rPr>
        <w:t xml:space="preserve">  do not involve person-to-person contact, apart from delivery personnel and visits to the post office to ship goods.</w:t>
      </w:r>
    </w:p>
    <w:p w14:paraId="7A23A08F" w14:textId="77777777" w:rsidR="00D80E06" w:rsidRDefault="00D80E06" w:rsidP="00D80E06">
      <w:pPr>
        <w:rPr>
          <w:rFonts w:ascii="Relative Book" w:hAnsi="Relative Book"/>
        </w:rPr>
      </w:pPr>
      <w:r>
        <w:rPr>
          <w:rFonts w:ascii="Relative Book" w:hAnsi="Relative Book"/>
        </w:rPr>
        <w:t>Post office visits can be minimised by contracting collection shipping companies, should the volume of shipments make that appropriate.</w:t>
      </w:r>
    </w:p>
    <w:p w14:paraId="43D379C5" w14:textId="5D0A6465" w:rsidR="00D80E06" w:rsidRDefault="00D80E06" w:rsidP="00D80E06">
      <w:pPr>
        <w:rPr>
          <w:rFonts w:ascii="Relative Book" w:hAnsi="Relative Book"/>
        </w:rPr>
      </w:pPr>
      <w:r>
        <w:rPr>
          <w:rFonts w:ascii="Relative Book" w:hAnsi="Relative Book"/>
        </w:rPr>
        <w:t>Soapmaking is only conducted when no guests are booked in. Light administrative tasks may be carried out while guests are in the house like packing and paperwork, weighing the soaps. These do not affect the guests or increase person-to-person contact.</w:t>
      </w:r>
    </w:p>
    <w:p w14:paraId="29EE66B5" w14:textId="10D34093" w:rsidR="00D80E06" w:rsidRPr="002211DE" w:rsidRDefault="00D80E06" w:rsidP="00F36F1D">
      <w:pPr>
        <w:rPr>
          <w:rFonts w:ascii="Relative Book" w:hAnsi="Relative Book"/>
          <w:color w:val="333333"/>
          <w:shd w:val="clear" w:color="auto" w:fill="FFFFFF"/>
        </w:rPr>
      </w:pPr>
      <w:r>
        <w:rPr>
          <w:rFonts w:ascii="Relative Book" w:hAnsi="Relative Book"/>
        </w:rPr>
        <w:t>Translation work is undertaken in the host’s office and does not involve any person-to-person contact. This work may be continued when guests are in the house without incurring any additional risk.</w:t>
      </w:r>
    </w:p>
    <w:sectPr w:rsidR="00D80E06" w:rsidRPr="002211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EDDF" w14:textId="77777777" w:rsidR="00EC2D32" w:rsidRDefault="00EC2D32" w:rsidP="00B01AFA">
      <w:pPr>
        <w:spacing w:after="0" w:line="240" w:lineRule="auto"/>
      </w:pPr>
      <w:r>
        <w:separator/>
      </w:r>
    </w:p>
  </w:endnote>
  <w:endnote w:type="continuationSeparator" w:id="0">
    <w:p w14:paraId="291BAC99" w14:textId="77777777" w:rsidR="00EC2D32" w:rsidRDefault="00EC2D32" w:rsidP="00B0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efin Sans">
    <w:altName w:val="Calibri"/>
    <w:panose1 w:val="00000000000000000000"/>
    <w:charset w:val="00"/>
    <w:family w:val="swiss"/>
    <w:notTrueType/>
    <w:pitch w:val="default"/>
    <w:sig w:usb0="00000003" w:usb1="00000000" w:usb2="00000000" w:usb3="00000000" w:csb0="00000001" w:csb1="00000000"/>
  </w:font>
  <w:font w:name="Relative Book">
    <w:panose1 w:val="02000506040000020004"/>
    <w:charset w:val="00"/>
    <w:family w:val="auto"/>
    <w:pitch w:val="variable"/>
    <w:sig w:usb0="8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5B58" w14:textId="77777777" w:rsidR="00EC2D32" w:rsidRDefault="00EC2D32" w:rsidP="00B01AFA">
      <w:pPr>
        <w:spacing w:after="0" w:line="240" w:lineRule="auto"/>
      </w:pPr>
      <w:r>
        <w:separator/>
      </w:r>
    </w:p>
  </w:footnote>
  <w:footnote w:type="continuationSeparator" w:id="0">
    <w:p w14:paraId="2E1AE1A4" w14:textId="77777777" w:rsidR="00EC2D32" w:rsidRDefault="00EC2D32" w:rsidP="00B01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94DD" w14:textId="032FD4FB" w:rsidR="00B01AFA" w:rsidRDefault="00AD5D5B">
    <w:pPr>
      <w:pStyle w:val="Header"/>
    </w:pPr>
    <w:r w:rsidRPr="00B01AFA">
      <w:rPr>
        <w:rFonts w:ascii="Relative Book" w:hAnsi="Relative Book"/>
        <w:sz w:val="28"/>
        <w:szCs w:val="28"/>
      </w:rPr>
      <w:t>MOU</w:t>
    </w:r>
    <w:r>
      <w:rPr>
        <w:rFonts w:ascii="Relative Book" w:hAnsi="Relative Book"/>
        <w:sz w:val="28"/>
        <w:szCs w:val="28"/>
      </w:rPr>
      <w:t>N</w:t>
    </w:r>
    <w:r w:rsidRPr="00B01AFA">
      <w:rPr>
        <w:rFonts w:ascii="Relative Book" w:hAnsi="Relative Book"/>
        <w:sz w:val="28"/>
        <w:szCs w:val="28"/>
      </w:rPr>
      <w:t xml:space="preserve">T HOUSE </w:t>
    </w:r>
    <w:r w:rsidR="00AC2424">
      <w:rPr>
        <w:rFonts w:ascii="Relative Book" w:hAnsi="Relative Book"/>
        <w:sz w:val="28"/>
        <w:szCs w:val="28"/>
      </w:rPr>
      <w:t>COVID-19 RISK ASSESSMENT</w:t>
    </w:r>
    <w:r>
      <w:rPr>
        <w:rFonts w:ascii="Relative Book" w:hAnsi="Relative Book"/>
        <w:sz w:val="28"/>
        <w:szCs w:val="28"/>
      </w:rPr>
      <w:t xml:space="preserve"> </w:t>
    </w:r>
    <w:r w:rsidR="00B01AFA">
      <w:tab/>
    </w:r>
    <w:r w:rsidR="00B01AFA" w:rsidRPr="00B01AFA">
      <w:rPr>
        <w:rFonts w:ascii="Relative Book" w:hAnsi="Relative Book"/>
      </w:rPr>
      <w:t xml:space="preserve">Version: </w:t>
    </w:r>
    <w:r w:rsidR="005A1A09">
      <w:rPr>
        <w:rFonts w:ascii="Relative Book" w:hAnsi="Relative Book"/>
      </w:rPr>
      <w:t>10</w:t>
    </w:r>
    <w:r w:rsidR="00B01AFA" w:rsidRPr="00B01AFA">
      <w:rPr>
        <w:rFonts w:ascii="Relative Book" w:hAnsi="Relative Book"/>
      </w:rPr>
      <w:t>.0</w:t>
    </w:r>
    <w:r w:rsidR="005A1A09">
      <w:rPr>
        <w:rFonts w:ascii="Relative Book" w:hAnsi="Relative Book"/>
      </w:rPr>
      <w:t>6</w:t>
    </w:r>
    <w:r w:rsidR="00B01AFA" w:rsidRPr="00B01AFA">
      <w:rPr>
        <w:rFonts w:ascii="Relative Book" w:hAnsi="Relative Book"/>
      </w:rPr>
      <w:t>.2</w:t>
    </w:r>
    <w:r w:rsidR="005A1A09">
      <w:rPr>
        <w:rFonts w:ascii="Relative Book" w:hAnsi="Relative Book"/>
      </w:rPr>
      <w:t>1</w:t>
    </w:r>
    <w:r w:rsidR="00B01AFA">
      <w:tab/>
    </w:r>
    <w:r w:rsidR="00B01AFA">
      <w:tab/>
    </w:r>
    <w:r w:rsidR="00B01AFA">
      <w:tab/>
    </w:r>
  </w:p>
  <w:p w14:paraId="70E9E5C3" w14:textId="77777777" w:rsidR="00B01AFA" w:rsidRDefault="00B01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4833"/>
    <w:multiLevelType w:val="hybridMultilevel"/>
    <w:tmpl w:val="1CF69258"/>
    <w:lvl w:ilvl="0" w:tplc="F5880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1834C3"/>
    <w:multiLevelType w:val="hybridMultilevel"/>
    <w:tmpl w:val="B69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21B59"/>
    <w:multiLevelType w:val="hybridMultilevel"/>
    <w:tmpl w:val="62E4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4119C0"/>
    <w:multiLevelType w:val="hybridMultilevel"/>
    <w:tmpl w:val="F6BE29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47D37E5"/>
    <w:multiLevelType w:val="hybridMultilevel"/>
    <w:tmpl w:val="AD0F05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59C7D02"/>
    <w:multiLevelType w:val="hybridMultilevel"/>
    <w:tmpl w:val="0BBE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D315E"/>
    <w:multiLevelType w:val="hybridMultilevel"/>
    <w:tmpl w:val="B76E6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40D1E"/>
    <w:multiLevelType w:val="hybridMultilevel"/>
    <w:tmpl w:val="D538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A741F"/>
    <w:multiLevelType w:val="hybridMultilevel"/>
    <w:tmpl w:val="55E0D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666DC"/>
    <w:multiLevelType w:val="hybridMultilevel"/>
    <w:tmpl w:val="8744DA8A"/>
    <w:lvl w:ilvl="0" w:tplc="3398ACB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MjA0MjYwMDM3M7NQ0lEKTi0uzszPAykwqQUAHQDDhCwAAAA="/>
  </w:docVars>
  <w:rsids>
    <w:rsidRoot w:val="000233A7"/>
    <w:rsid w:val="000175FF"/>
    <w:rsid w:val="000233A7"/>
    <w:rsid w:val="000B586E"/>
    <w:rsid w:val="002211DE"/>
    <w:rsid w:val="00257A30"/>
    <w:rsid w:val="002D5A95"/>
    <w:rsid w:val="002D7A87"/>
    <w:rsid w:val="0032293D"/>
    <w:rsid w:val="00355F0E"/>
    <w:rsid w:val="003629EF"/>
    <w:rsid w:val="003E59E0"/>
    <w:rsid w:val="00441F67"/>
    <w:rsid w:val="00470B21"/>
    <w:rsid w:val="004975D7"/>
    <w:rsid w:val="004D1900"/>
    <w:rsid w:val="0050686D"/>
    <w:rsid w:val="0051056C"/>
    <w:rsid w:val="005A1A09"/>
    <w:rsid w:val="00634233"/>
    <w:rsid w:val="006362D4"/>
    <w:rsid w:val="006B124C"/>
    <w:rsid w:val="00720E95"/>
    <w:rsid w:val="00793111"/>
    <w:rsid w:val="00836EB9"/>
    <w:rsid w:val="00840607"/>
    <w:rsid w:val="00917E5D"/>
    <w:rsid w:val="009334F4"/>
    <w:rsid w:val="0099673A"/>
    <w:rsid w:val="00A9362E"/>
    <w:rsid w:val="00AC2424"/>
    <w:rsid w:val="00AD5D5B"/>
    <w:rsid w:val="00B01AFA"/>
    <w:rsid w:val="00B47AAD"/>
    <w:rsid w:val="00B914DD"/>
    <w:rsid w:val="00BC5856"/>
    <w:rsid w:val="00C83169"/>
    <w:rsid w:val="00CA50CE"/>
    <w:rsid w:val="00D36892"/>
    <w:rsid w:val="00D75DC9"/>
    <w:rsid w:val="00D80E06"/>
    <w:rsid w:val="00DC0669"/>
    <w:rsid w:val="00DD60E9"/>
    <w:rsid w:val="00E247E5"/>
    <w:rsid w:val="00EC2D32"/>
    <w:rsid w:val="00F16D35"/>
    <w:rsid w:val="00F3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333E"/>
  <w15:chartTrackingRefBased/>
  <w15:docId w15:val="{90ABA20C-D38E-4F9F-AEB7-1A28DA01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3A7"/>
    <w:pPr>
      <w:autoSpaceDE w:val="0"/>
      <w:autoSpaceDN w:val="0"/>
      <w:adjustRightInd w:val="0"/>
      <w:spacing w:after="0" w:line="240" w:lineRule="auto"/>
    </w:pPr>
    <w:rPr>
      <w:rFonts w:ascii="Josefin Sans" w:hAnsi="Josefin Sans" w:cs="Josefin Sans"/>
      <w:color w:val="000000"/>
      <w:sz w:val="24"/>
      <w:szCs w:val="24"/>
    </w:rPr>
  </w:style>
  <w:style w:type="paragraph" w:styleId="ListParagraph">
    <w:name w:val="List Paragraph"/>
    <w:basedOn w:val="Normal"/>
    <w:uiPriority w:val="34"/>
    <w:qFormat/>
    <w:rsid w:val="00CA50CE"/>
    <w:pPr>
      <w:ind w:left="720"/>
      <w:contextualSpacing/>
    </w:pPr>
  </w:style>
  <w:style w:type="character" w:styleId="Hyperlink">
    <w:name w:val="Hyperlink"/>
    <w:basedOn w:val="DefaultParagraphFont"/>
    <w:uiPriority w:val="99"/>
    <w:semiHidden/>
    <w:unhideWhenUsed/>
    <w:rsid w:val="00C83169"/>
    <w:rPr>
      <w:color w:val="0000FF"/>
      <w:u w:val="single"/>
    </w:rPr>
  </w:style>
  <w:style w:type="paragraph" w:styleId="Header">
    <w:name w:val="header"/>
    <w:basedOn w:val="Normal"/>
    <w:link w:val="HeaderChar"/>
    <w:uiPriority w:val="99"/>
    <w:unhideWhenUsed/>
    <w:rsid w:val="00B01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FA"/>
  </w:style>
  <w:style w:type="paragraph" w:styleId="Footer">
    <w:name w:val="footer"/>
    <w:basedOn w:val="Normal"/>
    <w:link w:val="FooterChar"/>
    <w:uiPriority w:val="99"/>
    <w:unhideWhenUsed/>
    <w:rsid w:val="00B01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FA"/>
  </w:style>
  <w:style w:type="table" w:styleId="TableGrid">
    <w:name w:val="Table Grid"/>
    <w:basedOn w:val="TableNormal"/>
    <w:uiPriority w:val="39"/>
    <w:rsid w:val="0063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Denison</dc:creator>
  <cp:keywords/>
  <dc:description/>
  <cp:lastModifiedBy>Ruth Denison</cp:lastModifiedBy>
  <cp:revision>2</cp:revision>
  <dcterms:created xsi:type="dcterms:W3CDTF">2021-06-10T20:25:00Z</dcterms:created>
  <dcterms:modified xsi:type="dcterms:W3CDTF">2021-06-10T20:25:00Z</dcterms:modified>
</cp:coreProperties>
</file>